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0777" w:rsidRPr="00CE6195" w:rsidRDefault="00720777" w:rsidP="00720777">
      <w:pPr>
        <w:pStyle w:val="Body2"/>
        <w:pBdr>
          <w:top w:val="none" w:sz="0" w:space="0" w:color="auto"/>
          <w:left w:val="none" w:sz="0" w:space="0" w:color="auto"/>
          <w:bottom w:val="none" w:sz="0" w:space="0" w:color="auto"/>
          <w:right w:val="none" w:sz="0" w:space="0" w:color="auto"/>
          <w:bar w:val="none" w:sz="0" w:color="auto"/>
        </w:pBdr>
        <w:tabs>
          <w:tab w:val="left" w:pos="709"/>
        </w:tabs>
        <w:jc w:val="right"/>
        <w:rPr>
          <w:sz w:val="24"/>
          <w:szCs w:val="24"/>
        </w:rPr>
      </w:pPr>
      <w:r w:rsidRPr="00CE6195">
        <w:rPr>
          <w:sz w:val="24"/>
          <w:szCs w:val="24"/>
        </w:rPr>
        <w:t>Pirkimo sąlygų 4 priedas</w:t>
      </w:r>
    </w:p>
    <w:p w:rsidR="00720777" w:rsidRPr="00CE6195" w:rsidRDefault="00720777" w:rsidP="00720777">
      <w:pPr>
        <w:pStyle w:val="Body2"/>
        <w:pBdr>
          <w:top w:val="none" w:sz="0" w:space="0" w:color="auto"/>
          <w:left w:val="none" w:sz="0" w:space="0" w:color="auto"/>
          <w:bottom w:val="none" w:sz="0" w:space="0" w:color="auto"/>
          <w:right w:val="none" w:sz="0" w:space="0" w:color="auto"/>
          <w:bar w:val="none" w:sz="0" w:color="auto"/>
        </w:pBdr>
        <w:tabs>
          <w:tab w:val="left" w:pos="709"/>
        </w:tabs>
        <w:jc w:val="center"/>
        <w:rPr>
          <w:b/>
          <w:sz w:val="24"/>
          <w:szCs w:val="24"/>
        </w:rPr>
      </w:pPr>
      <w:r w:rsidRPr="00CE6195">
        <w:rPr>
          <w:b/>
          <w:sz w:val="24"/>
          <w:szCs w:val="24"/>
        </w:rPr>
        <w:t>KVALIFIKACIJOS REIKALAVIMAI</w:t>
      </w:r>
    </w:p>
    <w:p w:rsidR="00720777" w:rsidRPr="00CE6195" w:rsidRDefault="00720777" w:rsidP="00720777">
      <w:pPr>
        <w:pStyle w:val="Body2"/>
        <w:pBdr>
          <w:top w:val="none" w:sz="0" w:space="0" w:color="auto"/>
          <w:left w:val="none" w:sz="0" w:space="0" w:color="auto"/>
          <w:bottom w:val="none" w:sz="0" w:space="0" w:color="auto"/>
          <w:right w:val="none" w:sz="0" w:space="0" w:color="auto"/>
          <w:bar w:val="none" w:sz="0" w:color="auto"/>
        </w:pBdr>
        <w:tabs>
          <w:tab w:val="left" w:pos="709"/>
        </w:tabs>
        <w:jc w:val="center"/>
        <w:rPr>
          <w:b/>
          <w:sz w:val="24"/>
          <w:szCs w:val="24"/>
        </w:rPr>
      </w:pPr>
    </w:p>
    <w:p w:rsidR="00720777" w:rsidRPr="00CE6195" w:rsidRDefault="00720777" w:rsidP="00720777">
      <w:pPr>
        <w:pStyle w:val="Body2"/>
        <w:pBdr>
          <w:top w:val="none" w:sz="0" w:space="0" w:color="auto"/>
          <w:left w:val="none" w:sz="0" w:space="0" w:color="auto"/>
          <w:bottom w:val="none" w:sz="0" w:space="0" w:color="auto"/>
          <w:right w:val="none" w:sz="0" w:space="0" w:color="auto"/>
          <w:bar w:val="none" w:sz="0" w:color="auto"/>
        </w:pBdr>
        <w:tabs>
          <w:tab w:val="left" w:pos="709"/>
        </w:tabs>
        <w:rPr>
          <w:sz w:val="24"/>
          <w:szCs w:val="24"/>
        </w:rPr>
      </w:pPr>
      <w:r w:rsidRPr="00CE6195">
        <w:rPr>
          <w:b/>
          <w:sz w:val="24"/>
          <w:szCs w:val="24"/>
        </w:rPr>
        <w:t>Tiekėjas, dalyvaujantis pirkime, turi atitikti šiuos kvalifikacinius reikalavimus:</w:t>
      </w:r>
    </w:p>
    <w:p w:rsidR="00720777" w:rsidRPr="00CE6195" w:rsidRDefault="00720777" w:rsidP="00720777">
      <w:pPr>
        <w:pStyle w:val="Body2"/>
        <w:pBdr>
          <w:top w:val="none" w:sz="0" w:space="0" w:color="auto"/>
          <w:left w:val="none" w:sz="0" w:space="0" w:color="auto"/>
          <w:bottom w:val="none" w:sz="0" w:space="0" w:color="auto"/>
          <w:right w:val="none" w:sz="0" w:space="0" w:color="auto"/>
          <w:bar w:val="none" w:sz="0" w:color="auto"/>
        </w:pBdr>
        <w:tabs>
          <w:tab w:val="left" w:pos="709"/>
        </w:tabs>
        <w:rPr>
          <w:color w:val="auto"/>
          <w:sz w:val="24"/>
          <w:szCs w:val="24"/>
        </w:rPr>
      </w:pPr>
      <w:r w:rsidRPr="00CE6195">
        <w:rPr>
          <w:b/>
          <w:i/>
          <w:color w:val="auto"/>
          <w:sz w:val="24"/>
          <w:szCs w:val="24"/>
        </w:rPr>
        <w:t>Kvalifikaciją patvirtinančius dokumentus prieš pasiūlymų eilės sudarymą (</w:t>
      </w:r>
      <w:r w:rsidRPr="00CE6195">
        <w:rPr>
          <w:i/>
          <w:color w:val="auto"/>
          <w:sz w:val="24"/>
          <w:szCs w:val="24"/>
        </w:rPr>
        <w:t xml:space="preserve">po vokų atplėšimo procedūros, įvertinus EBVPD ir pasiūlymus), </w:t>
      </w:r>
      <w:r w:rsidRPr="00CE6195">
        <w:rPr>
          <w:b/>
          <w:i/>
          <w:color w:val="auto"/>
          <w:sz w:val="24"/>
          <w:szCs w:val="24"/>
        </w:rPr>
        <w:t xml:space="preserve">bus prašoma pateikti </w:t>
      </w:r>
      <w:r w:rsidRPr="00CE6195">
        <w:rPr>
          <w:b/>
          <w:i/>
          <w:color w:val="auto"/>
          <w:sz w:val="24"/>
          <w:szCs w:val="24"/>
          <w:u w:val="single"/>
        </w:rPr>
        <w:t>tik to tiekėjo, kurio pasiūlymas pagal vertinimo rezultatus gali būti pripažintas laimėjusiu.</w:t>
      </w:r>
      <w:r w:rsidRPr="00CE6195">
        <w:rPr>
          <w:i/>
          <w:color w:val="auto"/>
          <w:sz w:val="24"/>
          <w:szCs w:val="24"/>
          <w:u w:val="single"/>
        </w:rPr>
        <w:t xml:space="preserve">  </w:t>
      </w:r>
      <w:r w:rsidRPr="00CE6195">
        <w:rPr>
          <w:color w:val="auto"/>
          <w:sz w:val="24"/>
          <w:szCs w:val="24"/>
        </w:rPr>
        <w:t>Kvalifikacijos reikalavimus patvirtinantys dokumentai gali būti išduoti ir po vokų atplėšimo, o juose nurodyti kvalifikacijos duomenys turi būti pateikiami už laikotarpį iki pasiūlymų pateikimo termino pabaigos, jei tokiuose dokumentuose nurodoma jų galiojimo data.</w:t>
      </w:r>
    </w:p>
    <w:p w:rsidR="00720777" w:rsidRPr="00CE6195" w:rsidRDefault="00720777" w:rsidP="00720777">
      <w:pPr>
        <w:rPr>
          <w:rFonts w:ascii="Times New Roman" w:hAnsi="Times New Roman" w:cs="Times New Roman"/>
          <w:sz w:val="24"/>
          <w:szCs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3963"/>
        <w:gridCol w:w="4820"/>
      </w:tblGrid>
      <w:tr w:rsidR="00720777" w:rsidRPr="00CE6195" w:rsidTr="0069348C">
        <w:tc>
          <w:tcPr>
            <w:tcW w:w="568" w:type="dxa"/>
            <w:tcBorders>
              <w:top w:val="single" w:sz="4" w:space="0" w:color="auto"/>
              <w:left w:val="single" w:sz="4" w:space="0" w:color="auto"/>
              <w:bottom w:val="single" w:sz="4" w:space="0" w:color="000000"/>
              <w:right w:val="single" w:sz="4" w:space="0" w:color="000000"/>
            </w:tcBorders>
            <w:hideMark/>
          </w:tcPr>
          <w:p w:rsidR="00720777" w:rsidRPr="00CE6195" w:rsidRDefault="00720777" w:rsidP="0069348C">
            <w:pPr>
              <w:contextualSpacing/>
              <w:rPr>
                <w:rFonts w:ascii="Times New Roman" w:hAnsi="Times New Roman" w:cs="Times New Roman"/>
                <w:color w:val="000000"/>
                <w:sz w:val="24"/>
                <w:szCs w:val="24"/>
              </w:rPr>
            </w:pPr>
            <w:r w:rsidRPr="00CE6195">
              <w:rPr>
                <w:rFonts w:ascii="Times New Roman" w:hAnsi="Times New Roman" w:cs="Times New Roman"/>
                <w:color w:val="000000"/>
                <w:sz w:val="24"/>
                <w:szCs w:val="24"/>
              </w:rPr>
              <w:t>Eil. Nr.</w:t>
            </w:r>
          </w:p>
        </w:tc>
        <w:tc>
          <w:tcPr>
            <w:tcW w:w="3963" w:type="dxa"/>
            <w:tcBorders>
              <w:top w:val="single" w:sz="4" w:space="0" w:color="auto"/>
              <w:left w:val="single" w:sz="4" w:space="0" w:color="000000"/>
              <w:bottom w:val="single" w:sz="4" w:space="0" w:color="000000"/>
              <w:right w:val="single" w:sz="4" w:space="0" w:color="000000"/>
            </w:tcBorders>
            <w:hideMark/>
          </w:tcPr>
          <w:p w:rsidR="00720777" w:rsidRPr="00CE6195" w:rsidRDefault="00720777" w:rsidP="0069348C">
            <w:pPr>
              <w:contextualSpacing/>
              <w:rPr>
                <w:rFonts w:ascii="Times New Roman" w:hAnsi="Times New Roman" w:cs="Times New Roman"/>
                <w:color w:val="000000"/>
                <w:sz w:val="24"/>
                <w:szCs w:val="24"/>
              </w:rPr>
            </w:pPr>
            <w:r w:rsidRPr="00CE6195">
              <w:rPr>
                <w:rFonts w:ascii="Times New Roman" w:hAnsi="Times New Roman" w:cs="Times New Roman"/>
                <w:color w:val="000000"/>
                <w:sz w:val="24"/>
                <w:szCs w:val="24"/>
              </w:rPr>
              <w:t>Kvalifikacijos reikalavimas</w:t>
            </w:r>
          </w:p>
        </w:tc>
        <w:tc>
          <w:tcPr>
            <w:tcW w:w="4820" w:type="dxa"/>
            <w:tcBorders>
              <w:top w:val="single" w:sz="4" w:space="0" w:color="auto"/>
              <w:left w:val="single" w:sz="4" w:space="0" w:color="000000"/>
              <w:bottom w:val="single" w:sz="4" w:space="0" w:color="000000"/>
              <w:right w:val="single" w:sz="4" w:space="0" w:color="auto"/>
            </w:tcBorders>
            <w:hideMark/>
          </w:tcPr>
          <w:p w:rsidR="00720777" w:rsidRPr="00CE6195" w:rsidRDefault="00720777" w:rsidP="0069348C">
            <w:pPr>
              <w:contextualSpacing/>
              <w:rPr>
                <w:rFonts w:ascii="Times New Roman" w:hAnsi="Times New Roman" w:cs="Times New Roman"/>
                <w:color w:val="000000"/>
                <w:sz w:val="24"/>
                <w:szCs w:val="24"/>
              </w:rPr>
            </w:pPr>
            <w:r w:rsidRPr="00CE6195">
              <w:rPr>
                <w:rFonts w:ascii="Times New Roman" w:hAnsi="Times New Roman" w:cs="Times New Roman"/>
                <w:color w:val="000000"/>
                <w:sz w:val="24"/>
                <w:szCs w:val="24"/>
              </w:rPr>
              <w:t>Kvalifikacijos reikalavimą įrodantis dokumentas</w:t>
            </w:r>
          </w:p>
        </w:tc>
      </w:tr>
      <w:tr w:rsidR="00720777" w:rsidRPr="00CE6195" w:rsidTr="0069348C">
        <w:tc>
          <w:tcPr>
            <w:tcW w:w="9351" w:type="dxa"/>
            <w:gridSpan w:val="3"/>
            <w:tcBorders>
              <w:top w:val="single" w:sz="4" w:space="0" w:color="auto"/>
              <w:left w:val="single" w:sz="4" w:space="0" w:color="auto"/>
              <w:bottom w:val="single" w:sz="4" w:space="0" w:color="auto"/>
            </w:tcBorders>
          </w:tcPr>
          <w:p w:rsidR="00720777" w:rsidRPr="00CE6195" w:rsidRDefault="00720777" w:rsidP="0069348C">
            <w:pPr>
              <w:rPr>
                <w:rFonts w:ascii="Times New Roman" w:eastAsia="Calibri" w:hAnsi="Times New Roman" w:cs="Times New Roman"/>
                <w:b/>
                <w:sz w:val="24"/>
                <w:szCs w:val="24"/>
              </w:rPr>
            </w:pPr>
            <w:r w:rsidRPr="00CE6195">
              <w:rPr>
                <w:rFonts w:ascii="Times New Roman" w:eastAsia="Calibri" w:hAnsi="Times New Roman" w:cs="Times New Roman"/>
                <w:b/>
                <w:sz w:val="24"/>
                <w:szCs w:val="24"/>
              </w:rPr>
              <w:t>Techninis ir profesinis pajėgumas</w:t>
            </w:r>
          </w:p>
        </w:tc>
      </w:tr>
      <w:tr w:rsidR="00720777" w:rsidRPr="00CE6195" w:rsidTr="0069348C">
        <w:tc>
          <w:tcPr>
            <w:tcW w:w="568" w:type="dxa"/>
            <w:tcBorders>
              <w:top w:val="single" w:sz="4" w:space="0" w:color="auto"/>
              <w:left w:val="single" w:sz="4" w:space="0" w:color="auto"/>
              <w:bottom w:val="single" w:sz="4" w:space="0" w:color="auto"/>
              <w:right w:val="single" w:sz="4" w:space="0" w:color="000000"/>
            </w:tcBorders>
          </w:tcPr>
          <w:p w:rsidR="00720777" w:rsidRPr="00CE6195" w:rsidRDefault="00720777" w:rsidP="0069348C">
            <w:pPr>
              <w:contextualSpacing/>
              <w:rPr>
                <w:rFonts w:ascii="Times New Roman" w:hAnsi="Times New Roman" w:cs="Times New Roman"/>
                <w:color w:val="000000"/>
                <w:sz w:val="24"/>
                <w:szCs w:val="24"/>
              </w:rPr>
            </w:pPr>
            <w:r w:rsidRPr="00CE6195">
              <w:rPr>
                <w:rFonts w:ascii="Times New Roman" w:hAnsi="Times New Roman" w:cs="Times New Roman"/>
                <w:color w:val="000000"/>
                <w:sz w:val="24"/>
                <w:szCs w:val="24"/>
              </w:rPr>
              <w:t>1.</w:t>
            </w:r>
          </w:p>
        </w:tc>
        <w:tc>
          <w:tcPr>
            <w:tcW w:w="3963" w:type="dxa"/>
            <w:shd w:val="clear" w:color="auto" w:fill="auto"/>
          </w:tcPr>
          <w:p w:rsidR="00720777" w:rsidRPr="00CE6195" w:rsidRDefault="00720777" w:rsidP="0069348C">
            <w:pPr>
              <w:contextualSpacing/>
              <w:rPr>
                <w:rFonts w:ascii="Times New Roman" w:eastAsia="Calibri" w:hAnsi="Times New Roman" w:cs="Times New Roman"/>
                <w:sz w:val="24"/>
                <w:szCs w:val="24"/>
              </w:rPr>
            </w:pPr>
            <w:r w:rsidRPr="00CE6195">
              <w:rPr>
                <w:rFonts w:ascii="Times New Roman" w:eastAsia="Calibri" w:hAnsi="Times New Roman" w:cs="Times New Roman"/>
                <w:sz w:val="24"/>
                <w:szCs w:val="24"/>
              </w:rPr>
              <w:t xml:space="preserve">Tiekėjas turi pasiūlyti specialistą – statybos darbų vadovą, atsakingą už sutarties vykdymą, turintį teisę eiti ypatingo statinio statybos darbų vadovo pareigas. </w:t>
            </w:r>
          </w:p>
        </w:tc>
        <w:tc>
          <w:tcPr>
            <w:tcW w:w="4820" w:type="dxa"/>
            <w:shd w:val="clear" w:color="auto" w:fill="auto"/>
          </w:tcPr>
          <w:p w:rsidR="00720777" w:rsidRPr="00CE6195" w:rsidRDefault="00720777" w:rsidP="0069348C">
            <w:pPr>
              <w:rPr>
                <w:rFonts w:ascii="Times New Roman" w:eastAsia="Calibri" w:hAnsi="Times New Roman" w:cs="Times New Roman"/>
                <w:sz w:val="24"/>
                <w:szCs w:val="24"/>
              </w:rPr>
            </w:pPr>
            <w:r w:rsidRPr="00CE6195">
              <w:rPr>
                <w:rFonts w:ascii="Times New Roman" w:eastAsia="Calibri" w:hAnsi="Times New Roman" w:cs="Times New Roman"/>
                <w:sz w:val="24"/>
                <w:szCs w:val="24"/>
              </w:rPr>
              <w:t>1) Už sutarties vykdymą atsakingų specialistų sąrašas su priskirta darbo funkcija sutarties įgyvendinimo laikotarpiu;</w:t>
            </w:r>
          </w:p>
          <w:p w:rsidR="00720777" w:rsidRPr="00CE6195" w:rsidRDefault="00720777" w:rsidP="0069348C">
            <w:pPr>
              <w:rPr>
                <w:rFonts w:ascii="Times New Roman" w:eastAsia="Calibri" w:hAnsi="Times New Roman" w:cs="Times New Roman"/>
                <w:sz w:val="24"/>
                <w:szCs w:val="24"/>
              </w:rPr>
            </w:pPr>
            <w:r w:rsidRPr="00CE6195">
              <w:rPr>
                <w:rFonts w:ascii="Times New Roman" w:eastAsia="Calibri" w:hAnsi="Times New Roman" w:cs="Times New Roman"/>
                <w:sz w:val="24"/>
                <w:szCs w:val="24"/>
              </w:rPr>
              <w:t xml:space="preserve">2) </w:t>
            </w:r>
            <w:r w:rsidRPr="00CE6195">
              <w:rPr>
                <w:rFonts w:ascii="Times New Roman" w:eastAsia="Calibri" w:hAnsi="Times New Roman" w:cs="Times New Roman"/>
                <w:iCs/>
                <w:sz w:val="24"/>
                <w:szCs w:val="24"/>
              </w:rPr>
              <w:t>Kvalifikacijos atestato išdavusios įstaigos pavadinimas, atestato Nr.</w:t>
            </w:r>
          </w:p>
        </w:tc>
      </w:tr>
      <w:tr w:rsidR="00720777" w:rsidRPr="00CE6195" w:rsidTr="0069348C">
        <w:tc>
          <w:tcPr>
            <w:tcW w:w="568" w:type="dxa"/>
            <w:tcBorders>
              <w:top w:val="single" w:sz="4" w:space="0" w:color="auto"/>
              <w:left w:val="single" w:sz="4" w:space="0" w:color="auto"/>
              <w:bottom w:val="single" w:sz="4" w:space="0" w:color="auto"/>
              <w:right w:val="single" w:sz="4" w:space="0" w:color="000000"/>
            </w:tcBorders>
          </w:tcPr>
          <w:p w:rsidR="00720777" w:rsidRPr="00CE6195" w:rsidRDefault="00720777" w:rsidP="0069348C">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3963" w:type="dxa"/>
            <w:shd w:val="clear" w:color="auto" w:fill="auto"/>
          </w:tcPr>
          <w:p w:rsidR="00720777" w:rsidRPr="00CE6195" w:rsidRDefault="00720777" w:rsidP="0069348C">
            <w:pPr>
              <w:jc w:val="both"/>
              <w:rPr>
                <w:rFonts w:ascii="Times New Roman" w:hAnsi="Times New Roman" w:cs="Times New Roman"/>
                <w:b/>
                <w:sz w:val="24"/>
                <w:szCs w:val="24"/>
              </w:rPr>
            </w:pPr>
            <w:r w:rsidRPr="00CE6195">
              <w:rPr>
                <w:rFonts w:ascii="Times New Roman" w:hAnsi="Times New Roman" w:cs="Times New Roman"/>
                <w:spacing w:val="2"/>
                <w:sz w:val="24"/>
                <w:szCs w:val="24"/>
              </w:rPr>
              <w:t xml:space="preserve">Tiekėjas per paskutinius 5 metus iki pasiūlymo pateikimo termino pabaigos (o jei ūkio subjektas įregistruotas vėliau ar veiklą atitinkamoje srityje pradėjo vėliau - nuo ūkio subjekto įregistravimo) yra atlikęs </w:t>
            </w:r>
            <w:r>
              <w:rPr>
                <w:rFonts w:ascii="Times New Roman" w:hAnsi="Times New Roman" w:cs="Times New Roman"/>
                <w:spacing w:val="2"/>
                <w:sz w:val="24"/>
                <w:szCs w:val="24"/>
              </w:rPr>
              <w:t xml:space="preserve">ypatingų statinių </w:t>
            </w:r>
            <w:r w:rsidRPr="00CE6195">
              <w:rPr>
                <w:rFonts w:ascii="Times New Roman" w:hAnsi="Times New Roman" w:cs="Times New Roman"/>
                <w:spacing w:val="2"/>
                <w:sz w:val="24"/>
                <w:szCs w:val="24"/>
              </w:rPr>
              <w:t>statybos</w:t>
            </w:r>
            <w:r w:rsidR="00C60AEB">
              <w:rPr>
                <w:rFonts w:ascii="Times New Roman" w:hAnsi="Times New Roman" w:cs="Times New Roman"/>
                <w:spacing w:val="2"/>
                <w:sz w:val="24"/>
                <w:szCs w:val="24"/>
              </w:rPr>
              <w:t xml:space="preserve"> ir (ar)</w:t>
            </w:r>
            <w:r w:rsidRPr="00CE6195">
              <w:rPr>
                <w:rFonts w:ascii="Times New Roman" w:hAnsi="Times New Roman" w:cs="Times New Roman"/>
                <w:spacing w:val="2"/>
                <w:sz w:val="24"/>
                <w:szCs w:val="24"/>
              </w:rPr>
              <w:t xml:space="preserve"> remonto</w:t>
            </w:r>
            <w:r w:rsidR="00C60AEB">
              <w:rPr>
                <w:rFonts w:ascii="Times New Roman" w:hAnsi="Times New Roman" w:cs="Times New Roman"/>
                <w:spacing w:val="2"/>
                <w:sz w:val="24"/>
                <w:szCs w:val="24"/>
              </w:rPr>
              <w:t xml:space="preserve"> ir (ar)</w:t>
            </w:r>
            <w:r w:rsidRPr="00CE6195">
              <w:rPr>
                <w:rFonts w:ascii="Times New Roman" w:hAnsi="Times New Roman" w:cs="Times New Roman"/>
                <w:spacing w:val="2"/>
                <w:sz w:val="24"/>
                <w:szCs w:val="24"/>
              </w:rPr>
              <w:t xml:space="preserve"> atnaujinimo</w:t>
            </w:r>
            <w:r w:rsidR="00C60AEB">
              <w:rPr>
                <w:rFonts w:ascii="Times New Roman" w:hAnsi="Times New Roman" w:cs="Times New Roman"/>
                <w:spacing w:val="2"/>
                <w:sz w:val="24"/>
                <w:szCs w:val="24"/>
              </w:rPr>
              <w:t xml:space="preserve"> ir (ar)</w:t>
            </w:r>
            <w:r w:rsidRPr="00CE6195">
              <w:rPr>
                <w:rFonts w:ascii="Times New Roman" w:hAnsi="Times New Roman" w:cs="Times New Roman"/>
                <w:spacing w:val="2"/>
                <w:sz w:val="24"/>
                <w:szCs w:val="24"/>
              </w:rPr>
              <w:t xml:space="preserve"> objekto modernizacijos darbus, atliktų  darbų </w:t>
            </w:r>
            <w:bookmarkStart w:id="0" w:name="_GoBack"/>
            <w:bookmarkEnd w:id="0"/>
            <w:r>
              <w:rPr>
                <w:rFonts w:ascii="Times New Roman" w:hAnsi="Times New Roman" w:cs="Times New Roman"/>
                <w:spacing w:val="2"/>
                <w:sz w:val="24"/>
                <w:szCs w:val="24"/>
              </w:rPr>
              <w:t xml:space="preserve"> </w:t>
            </w:r>
            <w:r w:rsidRPr="00CE6195">
              <w:rPr>
                <w:rFonts w:ascii="Times New Roman" w:hAnsi="Times New Roman" w:cs="Times New Roman"/>
                <w:spacing w:val="2"/>
                <w:sz w:val="24"/>
                <w:szCs w:val="24"/>
              </w:rPr>
              <w:t xml:space="preserve">vertė  ne mažesnė kaip </w:t>
            </w:r>
            <w:r w:rsidR="00EB04CB">
              <w:rPr>
                <w:rFonts w:ascii="Times New Roman" w:hAnsi="Times New Roman" w:cs="Times New Roman"/>
                <w:spacing w:val="2"/>
                <w:sz w:val="24"/>
                <w:szCs w:val="24"/>
              </w:rPr>
              <w:t>7</w:t>
            </w:r>
            <w:r>
              <w:rPr>
                <w:rFonts w:ascii="Times New Roman" w:hAnsi="Times New Roman" w:cs="Times New Roman"/>
                <w:spacing w:val="2"/>
                <w:sz w:val="24"/>
                <w:szCs w:val="24"/>
              </w:rPr>
              <w:t>0</w:t>
            </w:r>
            <w:r w:rsidRPr="00CE6195">
              <w:rPr>
                <w:rFonts w:ascii="Times New Roman" w:hAnsi="Times New Roman" w:cs="Times New Roman"/>
                <w:spacing w:val="2"/>
                <w:sz w:val="24"/>
                <w:szCs w:val="24"/>
              </w:rPr>
              <w:t xml:space="preserve"> 000 Eur be PVM ir galutiniai rezultatai buvo tinkami. </w:t>
            </w:r>
          </w:p>
          <w:p w:rsidR="00720777" w:rsidRPr="00CE6195" w:rsidRDefault="00720777" w:rsidP="0069348C">
            <w:pPr>
              <w:jc w:val="both"/>
              <w:rPr>
                <w:rFonts w:ascii="Times New Roman" w:hAnsi="Times New Roman" w:cs="Times New Roman"/>
                <w:sz w:val="24"/>
                <w:szCs w:val="24"/>
              </w:rPr>
            </w:pPr>
          </w:p>
          <w:p w:rsidR="00720777" w:rsidRPr="00CE6195" w:rsidRDefault="00720777" w:rsidP="0069348C">
            <w:pPr>
              <w:contextualSpacing/>
              <w:jc w:val="both"/>
              <w:rPr>
                <w:rFonts w:ascii="Times New Roman" w:eastAsia="Calibri" w:hAnsi="Times New Roman" w:cs="Times New Roman"/>
                <w:sz w:val="24"/>
                <w:szCs w:val="24"/>
              </w:rPr>
            </w:pPr>
          </w:p>
        </w:tc>
        <w:tc>
          <w:tcPr>
            <w:tcW w:w="4820" w:type="dxa"/>
            <w:shd w:val="clear" w:color="auto" w:fill="auto"/>
          </w:tcPr>
          <w:p w:rsidR="00720777" w:rsidRDefault="00720777" w:rsidP="0069348C">
            <w:pPr>
              <w:jc w:val="both"/>
              <w:rPr>
                <w:rFonts w:ascii="Times New Roman" w:eastAsia="Calibri" w:hAnsi="Times New Roman" w:cs="Times New Roman"/>
                <w:sz w:val="24"/>
                <w:szCs w:val="24"/>
              </w:rPr>
            </w:pPr>
            <w:r w:rsidRPr="00CE6195">
              <w:rPr>
                <w:rFonts w:ascii="Times New Roman" w:eastAsia="Calibri" w:hAnsi="Times New Roman" w:cs="Times New Roman"/>
                <w:sz w:val="24"/>
                <w:szCs w:val="24"/>
              </w:rPr>
              <w:t xml:space="preserve">Pateikiamas </w:t>
            </w:r>
            <w:r w:rsidR="00C60AEB" w:rsidRPr="00CE6195">
              <w:rPr>
                <w:rFonts w:ascii="Times New Roman" w:eastAsia="Calibri" w:hAnsi="Times New Roman" w:cs="Times New Roman"/>
                <w:sz w:val="24"/>
                <w:szCs w:val="24"/>
              </w:rPr>
              <w:t>Užsakovo  atsiliepimas</w:t>
            </w:r>
            <w:r w:rsidR="00C60AEB">
              <w:rPr>
                <w:rStyle w:val="Puslapioinaosnuoroda"/>
                <w:rFonts w:ascii="Times New Roman" w:eastAsia="Calibri" w:hAnsi="Times New Roman" w:cs="Times New Roman"/>
                <w:sz w:val="24"/>
                <w:szCs w:val="24"/>
              </w:rPr>
              <w:footnoteReference w:id="1"/>
            </w:r>
            <w:r w:rsidR="00C60AEB" w:rsidRPr="00CE6195">
              <w:rPr>
                <w:rFonts w:ascii="Times New Roman" w:eastAsia="Calibri" w:hAnsi="Times New Roman" w:cs="Times New Roman"/>
                <w:sz w:val="24"/>
                <w:szCs w:val="24"/>
              </w:rPr>
              <w:t xml:space="preserve"> apie tai, kad sutartis įvykdyta tinkamai (kokybiškai ir laiku)</w:t>
            </w:r>
            <w:r w:rsidR="00C60AEB">
              <w:rPr>
                <w:rFonts w:ascii="Times New Roman" w:eastAsia="Calibri" w:hAnsi="Times New Roman" w:cs="Times New Roman"/>
                <w:sz w:val="24"/>
                <w:szCs w:val="24"/>
              </w:rPr>
              <w:t xml:space="preserve"> ir atliktų darbų </w:t>
            </w:r>
            <w:r w:rsidRPr="00CE6195">
              <w:rPr>
                <w:rFonts w:ascii="Times New Roman" w:eastAsia="Calibri" w:hAnsi="Times New Roman" w:cs="Times New Roman"/>
                <w:sz w:val="24"/>
                <w:szCs w:val="24"/>
              </w:rPr>
              <w:t xml:space="preserve">sąrašas, kuriame nurodoma: Užsakovas (užsakovo kontaktai), darbų atlikimo metai, darbų objekto pavadinimas, </w:t>
            </w:r>
            <w:r>
              <w:rPr>
                <w:rFonts w:ascii="Times New Roman" w:eastAsia="Calibri" w:hAnsi="Times New Roman" w:cs="Times New Roman"/>
                <w:sz w:val="24"/>
                <w:szCs w:val="24"/>
              </w:rPr>
              <w:t xml:space="preserve">statinio kategorija, </w:t>
            </w:r>
            <w:r w:rsidRPr="00CE6195">
              <w:rPr>
                <w:rFonts w:ascii="Times New Roman" w:eastAsia="Calibri" w:hAnsi="Times New Roman" w:cs="Times New Roman"/>
                <w:sz w:val="24"/>
                <w:szCs w:val="24"/>
              </w:rPr>
              <w:t xml:space="preserve">darbų, vertė. </w:t>
            </w:r>
          </w:p>
          <w:p w:rsidR="00C60AEB" w:rsidRDefault="00C60AEB" w:rsidP="00C60AEB">
            <w:pPr>
              <w:jc w:val="both"/>
              <w:rPr>
                <w:rFonts w:ascii="Times New Roman" w:eastAsia="Calibri" w:hAnsi="Times New Roman" w:cs="Times New Roman"/>
                <w:sz w:val="24"/>
                <w:szCs w:val="24"/>
              </w:rPr>
            </w:pPr>
            <w:r w:rsidRPr="00402EF3">
              <w:rPr>
                <w:rFonts w:ascii="Times New Roman" w:eastAsia="Calibri" w:hAnsi="Times New Roman" w:cs="Times New Roman"/>
                <w:sz w:val="24"/>
                <w:szCs w:val="24"/>
              </w:rPr>
              <w:t>Galutinį rezultatą tiekėjas gali būti pasiekęs pagal vieną ar kelias sutartis, sudarytas dėl to paties objekto</w:t>
            </w:r>
            <w:r>
              <w:rPr>
                <w:rFonts w:ascii="Times New Roman" w:eastAsia="Calibri" w:hAnsi="Times New Roman" w:cs="Times New Roman"/>
                <w:sz w:val="24"/>
                <w:szCs w:val="24"/>
              </w:rPr>
              <w:t>*</w:t>
            </w:r>
            <w:r w:rsidRPr="00402EF3">
              <w:rPr>
                <w:rFonts w:ascii="Times New Roman" w:eastAsia="Calibri" w:hAnsi="Times New Roman" w:cs="Times New Roman"/>
                <w:sz w:val="24"/>
                <w:szCs w:val="24"/>
              </w:rPr>
              <w:t>.</w:t>
            </w:r>
          </w:p>
          <w:p w:rsidR="00C60AEB" w:rsidRPr="00851192" w:rsidRDefault="00C60AEB" w:rsidP="00C60AEB">
            <w:pPr>
              <w:jc w:val="both"/>
              <w:rPr>
                <w:rFonts w:ascii="Times New Roman" w:eastAsia="Calibri" w:hAnsi="Times New Roman" w:cs="Times New Roman"/>
                <w:sz w:val="24"/>
                <w:szCs w:val="24"/>
              </w:rPr>
            </w:pPr>
            <w:r w:rsidRPr="00851192">
              <w:rPr>
                <w:rFonts w:ascii="Times New Roman" w:hAnsi="Times New Roman" w:cs="Times New Roman"/>
                <w:i/>
                <w:iCs/>
                <w:color w:val="000000"/>
              </w:rPr>
              <w:t>Tiekėjui nedraudžiama remtis sutartimi, kurią tiekėjas vykdė ne vienas, bet kartu su kitais ūkio subjektais. Tačiau tokiu atveju yra vertinami konkretaus ūkio subjekto, dalyvaujančio viešajame pirkime, atlikti darbai, jų apimtis, o ne visas vykdytos sutarties objektas.</w:t>
            </w:r>
          </w:p>
          <w:p w:rsidR="00720777" w:rsidRPr="00CE6195" w:rsidRDefault="00720777" w:rsidP="0069348C">
            <w:pPr>
              <w:jc w:val="both"/>
              <w:rPr>
                <w:rFonts w:ascii="Times New Roman" w:eastAsia="Calibri" w:hAnsi="Times New Roman" w:cs="Times New Roman"/>
                <w:sz w:val="24"/>
                <w:szCs w:val="24"/>
              </w:rPr>
            </w:pPr>
          </w:p>
        </w:tc>
      </w:tr>
      <w:tr w:rsidR="00720777" w:rsidRPr="00CE6195" w:rsidTr="0069348C">
        <w:tc>
          <w:tcPr>
            <w:tcW w:w="9351" w:type="dxa"/>
            <w:gridSpan w:val="3"/>
            <w:tcBorders>
              <w:top w:val="single" w:sz="4" w:space="0" w:color="auto"/>
              <w:left w:val="single" w:sz="4" w:space="0" w:color="auto"/>
              <w:bottom w:val="single" w:sz="4" w:space="0" w:color="auto"/>
            </w:tcBorders>
          </w:tcPr>
          <w:p w:rsidR="00720777" w:rsidRPr="006465EA" w:rsidRDefault="00720777" w:rsidP="0069348C">
            <w:pPr>
              <w:jc w:val="both"/>
              <w:rPr>
                <w:rFonts w:ascii="Times New Roman" w:eastAsia="Calibri" w:hAnsi="Times New Roman" w:cs="Times New Roman"/>
                <w:b/>
                <w:sz w:val="24"/>
                <w:szCs w:val="24"/>
              </w:rPr>
            </w:pPr>
            <w:r w:rsidRPr="006465EA">
              <w:rPr>
                <w:rFonts w:ascii="Times New Roman" w:eastAsia="Calibri" w:hAnsi="Times New Roman" w:cs="Times New Roman"/>
                <w:b/>
                <w:sz w:val="24"/>
                <w:szCs w:val="24"/>
              </w:rPr>
              <w:t>Kiti reikalavimai:</w:t>
            </w:r>
          </w:p>
        </w:tc>
      </w:tr>
      <w:tr w:rsidR="00C60AEB" w:rsidRPr="00CE6195" w:rsidTr="0069348C">
        <w:tc>
          <w:tcPr>
            <w:tcW w:w="568" w:type="dxa"/>
            <w:tcBorders>
              <w:top w:val="single" w:sz="4" w:space="0" w:color="auto"/>
              <w:left w:val="single" w:sz="4" w:space="0" w:color="auto"/>
              <w:bottom w:val="single" w:sz="4" w:space="0" w:color="auto"/>
              <w:right w:val="single" w:sz="4" w:space="0" w:color="000000"/>
            </w:tcBorders>
          </w:tcPr>
          <w:p w:rsidR="00C60AEB" w:rsidRPr="00CE6195" w:rsidRDefault="00C60AEB" w:rsidP="00C60AEB">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3963" w:type="dxa"/>
            <w:shd w:val="clear" w:color="auto" w:fill="auto"/>
          </w:tcPr>
          <w:p w:rsidR="00C60AEB" w:rsidRPr="00317E9F" w:rsidRDefault="00C60AEB" w:rsidP="00C60AEB">
            <w:pPr>
              <w:jc w:val="both"/>
              <w:rPr>
                <w:rFonts w:ascii="Times New Roman" w:hAnsi="Times New Roman" w:cs="Times New Roman"/>
                <w:spacing w:val="2"/>
                <w:sz w:val="24"/>
                <w:szCs w:val="24"/>
              </w:rPr>
            </w:pPr>
            <w:r w:rsidRPr="00317E9F">
              <w:rPr>
                <w:rFonts w:ascii="Times New Roman" w:hAnsi="Times New Roman" w:cs="Times New Roman"/>
                <w:color w:val="000000"/>
                <w:sz w:val="24"/>
                <w:szCs w:val="24"/>
              </w:rPr>
              <w:t xml:space="preserve">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w:t>
            </w:r>
            <w:r w:rsidRPr="00317E9F">
              <w:rPr>
                <w:rFonts w:ascii="Times New Roman" w:hAnsi="Times New Roman" w:cs="Times New Roman"/>
                <w:color w:val="000000"/>
                <w:sz w:val="24"/>
                <w:szCs w:val="24"/>
              </w:rPr>
              <w:lastRenderedPageBreak/>
              <w:t>vadybos standartus, pagrįstus atitinkamais Europos arba tarptautinių standartizacijos organizacijų priimtais standartais, ar kitais tiekėjo pateiktais lygiaverčiais įrodymais.</w:t>
            </w:r>
          </w:p>
        </w:tc>
        <w:tc>
          <w:tcPr>
            <w:tcW w:w="4820" w:type="dxa"/>
            <w:shd w:val="clear" w:color="auto" w:fill="auto"/>
          </w:tcPr>
          <w:p w:rsidR="00C60AEB" w:rsidRDefault="00C60AEB" w:rsidP="00C60AEB">
            <w:pPr>
              <w:pStyle w:val="Sraopastraipa"/>
              <w:tabs>
                <w:tab w:val="left" w:pos="0"/>
                <w:tab w:val="left" w:pos="384"/>
              </w:tabs>
              <w:ind w:left="24"/>
              <w:jc w:val="both"/>
              <w:rPr>
                <w:color w:val="000000"/>
                <w:sz w:val="24"/>
                <w:szCs w:val="24"/>
                <w:shd w:val="clear" w:color="auto" w:fill="FFFFFF"/>
                <w:lang w:val="lt-LT"/>
              </w:rPr>
            </w:pPr>
            <w:r w:rsidRPr="00317E9F">
              <w:rPr>
                <w:color w:val="000000"/>
                <w:sz w:val="24"/>
                <w:szCs w:val="24"/>
                <w:shd w:val="clear" w:color="auto" w:fill="FFFFFF"/>
                <w:lang w:val="lt-LT"/>
              </w:rPr>
              <w:lastRenderedPageBreak/>
              <w:t>Pateikiamas aplinkos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sertifikatai, patvirtinantys, kad tiekėjas laikosi reikalaujamų aplinkos apsaugos priemonių).</w:t>
            </w:r>
            <w:r>
              <w:rPr>
                <w:color w:val="000000"/>
                <w:sz w:val="24"/>
                <w:szCs w:val="24"/>
                <w:shd w:val="clear" w:color="auto" w:fill="FFFFFF"/>
                <w:lang w:val="lt-LT"/>
              </w:rPr>
              <w:t>**</w:t>
            </w:r>
          </w:p>
          <w:p w:rsidR="00C60AEB" w:rsidRDefault="00C60AEB" w:rsidP="00C60AEB">
            <w:pPr>
              <w:pStyle w:val="Sraopastraipa"/>
              <w:tabs>
                <w:tab w:val="left" w:pos="0"/>
                <w:tab w:val="left" w:pos="384"/>
              </w:tabs>
              <w:ind w:left="24"/>
              <w:jc w:val="both"/>
              <w:rPr>
                <w:spacing w:val="2"/>
                <w:sz w:val="24"/>
                <w:szCs w:val="24"/>
                <w:lang w:val="lt-LT"/>
              </w:rPr>
            </w:pPr>
          </w:p>
          <w:p w:rsidR="00C60AEB" w:rsidRDefault="00C60AEB" w:rsidP="00C60AEB">
            <w:pPr>
              <w:pStyle w:val="Sraopastraipa"/>
              <w:tabs>
                <w:tab w:val="left" w:pos="0"/>
                <w:tab w:val="left" w:pos="384"/>
              </w:tabs>
              <w:ind w:left="24"/>
              <w:jc w:val="both"/>
              <w:rPr>
                <w:spacing w:val="2"/>
                <w:sz w:val="24"/>
                <w:szCs w:val="24"/>
                <w:lang w:val="lt-LT"/>
              </w:rPr>
            </w:pPr>
          </w:p>
          <w:p w:rsidR="00C60AEB" w:rsidRPr="00317E9F" w:rsidRDefault="00C60AEB" w:rsidP="00C60AEB">
            <w:pPr>
              <w:pStyle w:val="Sraopastraipa"/>
              <w:tabs>
                <w:tab w:val="left" w:pos="0"/>
                <w:tab w:val="left" w:pos="384"/>
              </w:tabs>
              <w:ind w:left="24"/>
              <w:jc w:val="both"/>
              <w:rPr>
                <w:rFonts w:eastAsia="Calibri"/>
                <w:sz w:val="24"/>
                <w:szCs w:val="24"/>
                <w:lang w:val="lt-LT"/>
              </w:rPr>
            </w:pPr>
          </w:p>
        </w:tc>
      </w:tr>
    </w:tbl>
    <w:p w:rsidR="00C60AEB" w:rsidRDefault="00C60AEB" w:rsidP="00C60AEB">
      <w:pPr>
        <w:tabs>
          <w:tab w:val="left" w:pos="851"/>
          <w:tab w:val="left" w:pos="1134"/>
          <w:tab w:val="left" w:pos="1843"/>
        </w:tabs>
        <w:jc w:val="both"/>
        <w:rPr>
          <w:rFonts w:ascii="Times New Roman" w:hAnsi="Times New Roman" w:cs="Times New Roman"/>
          <w:i/>
          <w:iCs/>
          <w:sz w:val="24"/>
          <w:szCs w:val="24"/>
        </w:rPr>
      </w:pPr>
    </w:p>
    <w:p w:rsidR="00C60AEB" w:rsidRPr="00CE6195" w:rsidRDefault="00C60AEB" w:rsidP="00C60AEB">
      <w:pPr>
        <w:tabs>
          <w:tab w:val="left" w:pos="851"/>
          <w:tab w:val="left" w:pos="1134"/>
          <w:tab w:val="left" w:pos="1843"/>
        </w:tabs>
        <w:jc w:val="both"/>
        <w:rPr>
          <w:rFonts w:ascii="Times New Roman" w:eastAsia="Calibri" w:hAnsi="Times New Roman" w:cs="Times New Roman"/>
          <w:sz w:val="24"/>
          <w:szCs w:val="24"/>
        </w:rPr>
      </w:pPr>
      <w:r w:rsidRPr="00CE6195">
        <w:rPr>
          <w:rFonts w:ascii="Times New Roman" w:eastAsia="Calibri" w:hAnsi="Times New Roman" w:cs="Times New Roman"/>
          <w:sz w:val="24"/>
          <w:szCs w:val="24"/>
        </w:rPr>
        <w:t>Tiekėjas pateikdamas pasiūlymą pasirašo saugiu elektroniniu parašu, kuriuo deklaruoja, kad kopijos yra tikros. Perkančioji organizacija pasilieka teisę prašyti tiekėjo pateikti pažymų ar kitų su pasiūlymu teikiamų dokumentų originalus. Perkančioji organizacija, norėdama įsitikinti tiekėjo pajėgumu įvykdyti sutartį ir (arba) patikslinti pateiktą informaciją, pasilieka sau teisę be išankstinio įspėjimo susisiekti su tiekėjo nurodytu užsakovo atstovu ir/ar kreiptis į kompetentingas institucijas ar asmenis.</w:t>
      </w:r>
    </w:p>
    <w:p w:rsidR="00C60AEB" w:rsidRPr="00CE6195" w:rsidRDefault="00C60AEB" w:rsidP="00C60AEB">
      <w:pPr>
        <w:tabs>
          <w:tab w:val="left" w:pos="851"/>
          <w:tab w:val="left" w:pos="1134"/>
          <w:tab w:val="left" w:pos="1843"/>
        </w:tabs>
        <w:jc w:val="both"/>
        <w:rPr>
          <w:rFonts w:ascii="Times New Roman" w:eastAsia="Calibri" w:hAnsi="Times New Roman" w:cs="Times New Roman"/>
          <w:sz w:val="24"/>
          <w:szCs w:val="24"/>
        </w:rPr>
      </w:pPr>
      <w:r w:rsidRPr="00CE6195">
        <w:rPr>
          <w:rFonts w:ascii="Times New Roman" w:eastAsia="Calibri" w:hAnsi="Times New Roman" w:cs="Times New Roman"/>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Šie dokumentai turės būti pateikti iki pirkimo sutarties pasirašymo momento.</w:t>
      </w:r>
    </w:p>
    <w:p w:rsidR="00C60AEB" w:rsidRDefault="00C60AEB" w:rsidP="00C60AEB">
      <w:pPr>
        <w:jc w:val="both"/>
        <w:rPr>
          <w:rFonts w:ascii="Times New Roman" w:hAnsi="Times New Roman" w:cs="Times New Roman"/>
          <w:i/>
          <w:iCs/>
          <w:sz w:val="24"/>
          <w:szCs w:val="24"/>
        </w:rPr>
      </w:pPr>
      <w:r w:rsidRPr="00CE6195">
        <w:rPr>
          <w:rFonts w:ascii="Times New Roman" w:hAnsi="Times New Roman" w:cs="Times New Roman"/>
          <w:sz w:val="24"/>
          <w:szCs w:val="24"/>
        </w:rPr>
        <w:t>*J</w:t>
      </w:r>
      <w:r w:rsidRPr="00CE6195">
        <w:rPr>
          <w:rFonts w:ascii="Times New Roman" w:hAnsi="Times New Roman" w:cs="Times New Roman"/>
          <w:i/>
          <w:iCs/>
          <w:sz w:val="24"/>
          <w:szCs w:val="24"/>
        </w:rPr>
        <w:t xml:space="preserve">eigu pasiūlymą teikia ūkio subjektų grupė – reikalavimą </w:t>
      </w:r>
      <w:r w:rsidRPr="00CE6195">
        <w:rPr>
          <w:rFonts w:ascii="Times New Roman" w:hAnsi="Times New Roman" w:cs="Times New Roman"/>
          <w:b/>
          <w:i/>
          <w:iCs/>
          <w:sz w:val="24"/>
          <w:szCs w:val="24"/>
        </w:rPr>
        <w:t>turi atitikti ūkio subjektų grupės nario (-</w:t>
      </w:r>
      <w:proofErr w:type="spellStart"/>
      <w:r w:rsidRPr="00CE6195">
        <w:rPr>
          <w:rFonts w:ascii="Times New Roman" w:hAnsi="Times New Roman" w:cs="Times New Roman"/>
          <w:b/>
          <w:i/>
          <w:iCs/>
          <w:sz w:val="24"/>
          <w:szCs w:val="24"/>
        </w:rPr>
        <w:t>ių</w:t>
      </w:r>
      <w:proofErr w:type="spellEnd"/>
      <w:r w:rsidRPr="00CE6195">
        <w:rPr>
          <w:rFonts w:ascii="Times New Roman" w:hAnsi="Times New Roman" w:cs="Times New Roman"/>
          <w:b/>
          <w:i/>
          <w:iCs/>
          <w:sz w:val="24"/>
          <w:szCs w:val="24"/>
        </w:rPr>
        <w:t>) specialistai, atsižvelgiant į jų prisiimamus įsipareigojimus pirkimo sutarčiai vykdyti</w:t>
      </w:r>
      <w:r w:rsidRPr="00CE6195">
        <w:rPr>
          <w:rFonts w:ascii="Times New Roman" w:hAnsi="Times New Roman" w:cs="Times New Roman"/>
          <w:i/>
          <w:iCs/>
          <w:sz w:val="24"/>
          <w:szCs w:val="24"/>
        </w:rPr>
        <w:t xml:space="preserve">. Tiekėjas gali remtis kitų ūkio subjektų pajėgumais tik tuo atveju, jeigu tie </w:t>
      </w:r>
      <w:r w:rsidRPr="00CE6195">
        <w:rPr>
          <w:rFonts w:ascii="Times New Roman" w:hAnsi="Times New Roman" w:cs="Times New Roman"/>
          <w:b/>
          <w:i/>
          <w:iCs/>
          <w:sz w:val="24"/>
          <w:szCs w:val="24"/>
        </w:rPr>
        <w:t>subjektai (jų darbuotojai) patys vykdys tą pirkimo sutarties dalį, kuriai reikia jų turimų pajėgumų</w:t>
      </w:r>
      <w:r w:rsidRPr="00CE6195">
        <w:rPr>
          <w:rFonts w:ascii="Times New Roman" w:hAnsi="Times New Roman" w:cs="Times New Roman"/>
          <w:i/>
          <w:iCs/>
          <w:sz w:val="24"/>
          <w:szCs w:val="24"/>
        </w:rPr>
        <w:t>.</w:t>
      </w:r>
      <w:r w:rsidRPr="00851192">
        <w:t xml:space="preserve"> </w:t>
      </w:r>
      <w:r>
        <w:rPr>
          <w:rFonts w:ascii="Times New Roman" w:hAnsi="Times New Roman" w:cs="Times New Roman"/>
          <w:i/>
          <w:iCs/>
          <w:sz w:val="24"/>
          <w:szCs w:val="24"/>
        </w:rPr>
        <w:t>S</w:t>
      </w:r>
      <w:r w:rsidRPr="00851192">
        <w:rPr>
          <w:rFonts w:ascii="Times New Roman" w:hAnsi="Times New Roman" w:cs="Times New Roman"/>
          <w:i/>
          <w:iCs/>
          <w:sz w:val="24"/>
          <w:szCs w:val="24"/>
        </w:rPr>
        <w:t>ubtiekėjams šis reikalavimas nenustatomas</w:t>
      </w:r>
      <w:r w:rsidRPr="00CE6195">
        <w:rPr>
          <w:rFonts w:ascii="Times New Roman" w:hAnsi="Times New Roman" w:cs="Times New Roman"/>
          <w:i/>
          <w:iCs/>
          <w:sz w:val="24"/>
          <w:szCs w:val="24"/>
        </w:rPr>
        <w:t xml:space="preserve">.  </w:t>
      </w:r>
    </w:p>
    <w:p w:rsidR="00C60AEB" w:rsidRPr="00CE6195" w:rsidRDefault="00C60AEB" w:rsidP="00C60AEB">
      <w:pPr>
        <w:jc w:val="both"/>
        <w:rPr>
          <w:rFonts w:ascii="Times New Roman" w:hAnsi="Times New Roman" w:cs="Times New Roman"/>
          <w:i/>
          <w:iCs/>
          <w:sz w:val="24"/>
          <w:szCs w:val="24"/>
        </w:rPr>
      </w:pPr>
      <w:r>
        <w:rPr>
          <w:rFonts w:ascii="Times New Roman" w:hAnsi="Times New Roman" w:cs="Times New Roman"/>
          <w:i/>
          <w:iCs/>
          <w:sz w:val="24"/>
          <w:szCs w:val="24"/>
        </w:rPr>
        <w:t xml:space="preserve">** </w:t>
      </w:r>
      <w:r w:rsidRPr="00CE6195">
        <w:rPr>
          <w:rFonts w:ascii="Times New Roman" w:hAnsi="Times New Roman" w:cs="Times New Roman"/>
          <w:sz w:val="24"/>
          <w:szCs w:val="24"/>
        </w:rPr>
        <w:t>J</w:t>
      </w:r>
      <w:r w:rsidRPr="00CE6195">
        <w:rPr>
          <w:rFonts w:ascii="Times New Roman" w:hAnsi="Times New Roman" w:cs="Times New Roman"/>
          <w:i/>
          <w:iCs/>
          <w:sz w:val="24"/>
          <w:szCs w:val="24"/>
        </w:rPr>
        <w:t xml:space="preserve">eigu pasiūlymą teikia ūkio subjektų grupė – reikalavimą </w:t>
      </w:r>
      <w:r w:rsidRPr="00CE6195">
        <w:rPr>
          <w:rFonts w:ascii="Times New Roman" w:hAnsi="Times New Roman" w:cs="Times New Roman"/>
          <w:b/>
          <w:i/>
          <w:iCs/>
          <w:sz w:val="24"/>
          <w:szCs w:val="24"/>
        </w:rPr>
        <w:t>turi atitikti ūkio subjektų grupės nario (-</w:t>
      </w:r>
      <w:proofErr w:type="spellStart"/>
      <w:r w:rsidRPr="00CE6195">
        <w:rPr>
          <w:rFonts w:ascii="Times New Roman" w:hAnsi="Times New Roman" w:cs="Times New Roman"/>
          <w:b/>
          <w:i/>
          <w:iCs/>
          <w:sz w:val="24"/>
          <w:szCs w:val="24"/>
        </w:rPr>
        <w:t>ių</w:t>
      </w:r>
      <w:proofErr w:type="spellEnd"/>
      <w:r w:rsidRPr="00CE6195">
        <w:rPr>
          <w:rFonts w:ascii="Times New Roman" w:hAnsi="Times New Roman" w:cs="Times New Roman"/>
          <w:b/>
          <w:i/>
          <w:iCs/>
          <w:sz w:val="24"/>
          <w:szCs w:val="24"/>
        </w:rPr>
        <w:t>) specialistai, atsižvelgiant į jų prisiimamus įsipareigojimus pirkimo sutarčiai vykdyti</w:t>
      </w:r>
      <w:r w:rsidRPr="00CE6195">
        <w:rPr>
          <w:rFonts w:ascii="Times New Roman" w:hAnsi="Times New Roman" w:cs="Times New Roman"/>
          <w:i/>
          <w:iCs/>
          <w:sz w:val="24"/>
          <w:szCs w:val="24"/>
        </w:rPr>
        <w:t xml:space="preserve">. Tiekėjas gali remtis kitų ūkio subjektų pajėgumais tik tuo atveju, jeigu tie </w:t>
      </w:r>
      <w:r w:rsidRPr="00CE6195">
        <w:rPr>
          <w:rFonts w:ascii="Times New Roman" w:hAnsi="Times New Roman" w:cs="Times New Roman"/>
          <w:b/>
          <w:i/>
          <w:iCs/>
          <w:sz w:val="24"/>
          <w:szCs w:val="24"/>
        </w:rPr>
        <w:t>subjektai (jų darbuotojai) patys vykdys tą pirkimo sutarties dalį, kuriai reikia jų turimų pajėgumų</w:t>
      </w:r>
      <w:r w:rsidRPr="00CE6195">
        <w:rPr>
          <w:rFonts w:ascii="Times New Roman" w:hAnsi="Times New Roman" w:cs="Times New Roman"/>
          <w:i/>
          <w:iCs/>
          <w:sz w:val="24"/>
          <w:szCs w:val="24"/>
        </w:rPr>
        <w:t>.</w:t>
      </w:r>
      <w:r>
        <w:rPr>
          <w:rFonts w:ascii="Times New Roman" w:hAnsi="Times New Roman" w:cs="Times New Roman"/>
          <w:i/>
          <w:iCs/>
          <w:sz w:val="24"/>
          <w:szCs w:val="24"/>
        </w:rPr>
        <w:t xml:space="preserve"> </w:t>
      </w:r>
      <w:r w:rsidRPr="00304484">
        <w:rPr>
          <w:rFonts w:ascii="Times New Roman" w:hAnsi="Times New Roman" w:cs="Times New Roman"/>
          <w:i/>
          <w:iCs/>
          <w:sz w:val="24"/>
          <w:szCs w:val="24"/>
        </w:rPr>
        <w:t>Subtiekėjai privalo laikytis reikalaujamų aplinkos apsaugos vadybos priemonių, atsižvelgiant į jų prisiimamus įsipareigojimus pirkimo sutarčiai vykdyti.</w:t>
      </w:r>
    </w:p>
    <w:p w:rsidR="00720777" w:rsidRPr="00CE6195" w:rsidRDefault="00720777" w:rsidP="00C60AEB">
      <w:pPr>
        <w:tabs>
          <w:tab w:val="left" w:pos="851"/>
          <w:tab w:val="left" w:pos="1134"/>
          <w:tab w:val="left" w:pos="1843"/>
        </w:tabs>
        <w:jc w:val="both"/>
        <w:rPr>
          <w:rFonts w:ascii="Times New Roman" w:hAnsi="Times New Roman" w:cs="Times New Roman"/>
          <w:i/>
          <w:iCs/>
          <w:sz w:val="24"/>
          <w:szCs w:val="24"/>
        </w:rPr>
      </w:pPr>
      <w:r w:rsidRPr="00CE6195">
        <w:rPr>
          <w:rFonts w:ascii="Times New Roman" w:hAnsi="Times New Roman" w:cs="Times New Roman"/>
          <w:i/>
          <w:iCs/>
          <w:sz w:val="24"/>
          <w:szCs w:val="24"/>
        </w:rPr>
        <w:t xml:space="preserve"> </w:t>
      </w:r>
    </w:p>
    <w:p w:rsidR="006C6383" w:rsidRDefault="006C6383"/>
    <w:sectPr w:rsidR="006C6383" w:rsidSect="0028128D">
      <w:pgSz w:w="11906" w:h="16838"/>
      <w:pgMar w:top="680" w:right="567" w:bottom="680"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0777" w:rsidRDefault="00720777" w:rsidP="00720777">
      <w:pPr>
        <w:spacing w:after="0" w:line="240" w:lineRule="auto"/>
      </w:pPr>
      <w:r>
        <w:separator/>
      </w:r>
    </w:p>
  </w:endnote>
  <w:endnote w:type="continuationSeparator" w:id="0">
    <w:p w:rsidR="00720777" w:rsidRDefault="00720777" w:rsidP="00720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0777" w:rsidRDefault="00720777" w:rsidP="00720777">
      <w:pPr>
        <w:spacing w:after="0" w:line="240" w:lineRule="auto"/>
      </w:pPr>
      <w:r>
        <w:separator/>
      </w:r>
    </w:p>
  </w:footnote>
  <w:footnote w:type="continuationSeparator" w:id="0">
    <w:p w:rsidR="00720777" w:rsidRDefault="00720777" w:rsidP="00720777">
      <w:pPr>
        <w:spacing w:after="0" w:line="240" w:lineRule="auto"/>
      </w:pPr>
      <w:r>
        <w:continuationSeparator/>
      </w:r>
    </w:p>
  </w:footnote>
  <w:footnote w:id="1">
    <w:p w:rsidR="00C60AEB" w:rsidRPr="009675C3" w:rsidRDefault="00C60AEB" w:rsidP="00C60AEB">
      <w:pPr>
        <w:pStyle w:val="Puslapioinaostekstas"/>
        <w:rPr>
          <w:lang w:val="lt-LT"/>
        </w:rPr>
      </w:pPr>
      <w:r>
        <w:rPr>
          <w:rStyle w:val="Puslapioinaosnuoroda"/>
        </w:rPr>
        <w:footnoteRef/>
      </w:r>
      <w:r>
        <w:t xml:space="preserve"> </w:t>
      </w:r>
      <w:proofErr w:type="spellStart"/>
      <w:r>
        <w:t>Privalo</w:t>
      </w:r>
      <w:proofErr w:type="spellEnd"/>
      <w:r>
        <w:t xml:space="preserve"> </w:t>
      </w:r>
      <w:proofErr w:type="spellStart"/>
      <w:r>
        <w:t>pateikti</w:t>
      </w:r>
      <w:proofErr w:type="spellEnd"/>
      <w:r>
        <w:t xml:space="preserve"> </w:t>
      </w:r>
      <w:r>
        <w:rPr>
          <w:lang w:val="lt-LT"/>
        </w:rPr>
        <w:t>potencialus laimėtojas Perkančiosios organizacijos prašymu</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777"/>
    <w:rsid w:val="00147150"/>
    <w:rsid w:val="0028128D"/>
    <w:rsid w:val="006C6383"/>
    <w:rsid w:val="00720777"/>
    <w:rsid w:val="00A453BD"/>
    <w:rsid w:val="00AA0D58"/>
    <w:rsid w:val="00C60AEB"/>
    <w:rsid w:val="00EB04CB"/>
    <w:rsid w:val="00F770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F245E"/>
  <w15:chartTrackingRefBased/>
  <w15:docId w15:val="{766767CD-1A4F-43AB-94BC-F30B7F383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2077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720777"/>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uiPriority w:val="99"/>
    <w:rsid w:val="00720777"/>
    <w:rPr>
      <w:rFonts w:ascii="Times New Roman" w:eastAsia="Times New Roman" w:hAnsi="Times New Roman" w:cs="Times New Roman"/>
      <w:sz w:val="20"/>
      <w:szCs w:val="20"/>
      <w:lang w:val="en-US"/>
    </w:rPr>
  </w:style>
  <w:style w:type="character" w:styleId="Puslapioinaosnuoroda">
    <w:name w:val="footnote reference"/>
    <w:uiPriority w:val="99"/>
    <w:rsid w:val="00720777"/>
    <w:rPr>
      <w:vertAlign w:val="superscript"/>
    </w:rPr>
  </w:style>
  <w:style w:type="paragraph" w:customStyle="1" w:styleId="Body2">
    <w:name w:val="Body 2"/>
    <w:rsid w:val="00720777"/>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line="240" w:lineRule="auto"/>
      <w:jc w:val="both"/>
    </w:pPr>
    <w:rPr>
      <w:rFonts w:ascii="Times New Roman" w:eastAsia="Times New Roman" w:hAnsi="Times New Roman" w:cs="Times New Roman"/>
      <w:color w:val="000000"/>
      <w:lang w:eastAsia="lt-LT"/>
    </w:rPr>
  </w:style>
  <w:style w:type="paragraph" w:styleId="Sraopastraipa">
    <w:name w:val="List Paragraph"/>
    <w:aliases w:val="Medium Grid 1 - Accent 21,Bullet,Lentel,Numbering,ERP-List Paragraph,List Paragraph11,Bullet EY,List Paragraph2"/>
    <w:basedOn w:val="prastasis"/>
    <w:link w:val="SraopastraipaDiagrama"/>
    <w:uiPriority w:val="34"/>
    <w:qFormat/>
    <w:rsid w:val="00720777"/>
    <w:pPr>
      <w:spacing w:after="0" w:line="240" w:lineRule="auto"/>
      <w:ind w:left="720"/>
      <w:contextualSpacing/>
    </w:pPr>
    <w:rPr>
      <w:rFonts w:ascii="Times New Roman" w:eastAsia="Times New Roman" w:hAnsi="Times New Roman" w:cs="Times New Roman"/>
      <w:sz w:val="20"/>
      <w:szCs w:val="20"/>
      <w:lang w:val="en-US"/>
    </w:rPr>
  </w:style>
  <w:style w:type="character" w:customStyle="1" w:styleId="SraopastraipaDiagrama">
    <w:name w:val="Sąrašo pastraipa Diagrama"/>
    <w:aliases w:val="Medium Grid 1 - Accent 21 Diagrama,Bullet Diagrama,Lentel Diagrama,Numbering Diagrama,ERP-List Paragraph Diagrama,List Paragraph11 Diagrama,Bullet EY Diagrama,List Paragraph2 Diagrama"/>
    <w:link w:val="Sraopastraipa"/>
    <w:uiPriority w:val="34"/>
    <w:qFormat/>
    <w:locked/>
    <w:rsid w:val="00720777"/>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3201</Words>
  <Characters>1825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cp:lastModifiedBy>
  <cp:revision>4</cp:revision>
  <dcterms:created xsi:type="dcterms:W3CDTF">2025-04-22T08:42:00Z</dcterms:created>
  <dcterms:modified xsi:type="dcterms:W3CDTF">2025-04-30T10:32:00Z</dcterms:modified>
</cp:coreProperties>
</file>